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B76E" w14:textId="77777777" w:rsidR="00530B5D" w:rsidRPr="00B57E42" w:rsidRDefault="00530B5D" w:rsidP="00530B5D">
      <w:pPr>
        <w:jc w:val="center"/>
        <w:rPr>
          <w:rFonts w:ascii="楷体" w:eastAsia="楷体" w:hAnsi="楷体"/>
          <w:sz w:val="32"/>
        </w:rPr>
      </w:pPr>
      <w:bookmarkStart w:id="0" w:name="_Toc139012000"/>
      <w:r w:rsidRPr="00B57E42">
        <w:rPr>
          <w:rFonts w:ascii="楷体" w:eastAsia="楷体" w:hAnsi="楷体" w:hint="eastAsia"/>
          <w:sz w:val="32"/>
        </w:rPr>
        <w:t>个人简历</w:t>
      </w:r>
      <w:bookmarkEnd w:id="0"/>
    </w:p>
    <w:p w14:paraId="0F14BCDF" w14:textId="1EAF1675" w:rsidR="00530B5D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周春阳</w:t>
      </w:r>
    </w:p>
    <w:p w14:paraId="3DFD4392" w14:textId="7BD9755B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邮箱：</w:t>
      </w:r>
      <w:hyperlink r:id="rId7" w:history="1">
        <w:r w:rsidRPr="005E4479">
          <w:rPr>
            <w:rStyle w:val="a8"/>
            <w:rFonts w:ascii="Times New Roman" w:eastAsia="宋体" w:hAnsi="Times New Roman" w:cs="Times New Roman"/>
            <w:sz w:val="24"/>
            <w:szCs w:val="24"/>
          </w:rPr>
          <w:t>23310123@tongji.edu.cn</w:t>
        </w:r>
      </w:hyperlink>
    </w:p>
    <w:p w14:paraId="60781619" w14:textId="77777777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bookmarkStart w:id="1" w:name="_GoBack"/>
      <w:bookmarkEnd w:id="1"/>
    </w:p>
    <w:p w14:paraId="1651EF8B" w14:textId="31F81032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教育背景：</w:t>
      </w:r>
    </w:p>
    <w:p w14:paraId="5BF9899B" w14:textId="05C8BDF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013.09 – 2017.06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本科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南昌大学</w:t>
      </w:r>
    </w:p>
    <w:p w14:paraId="17DC5C9B" w14:textId="1EFDA929" w:rsidR="00681756" w:rsidRDefault="00681756" w:rsidP="00530B5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2017.09 – 2023.06 </w:t>
      </w:r>
      <w:r w:rsidR="00146A85">
        <w:rPr>
          <w:rFonts w:ascii="Times New Roman" w:eastAsia="宋体" w:hAnsi="Times New Roman" w:cs="Times New Roman" w:hint="eastAsia"/>
          <w:sz w:val="24"/>
          <w:szCs w:val="24"/>
        </w:rPr>
        <w:t>硕博连读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6A85">
        <w:rPr>
          <w:rFonts w:ascii="宋体" w:eastAsia="宋体" w:hAnsi="宋体" w:cs="宋体" w:hint="eastAsia"/>
          <w:color w:val="000000"/>
          <w:sz w:val="26"/>
          <w:szCs w:val="26"/>
          <w:shd w:val="clear" w:color="auto" w:fill="FFFFFF"/>
        </w:rPr>
        <w:t>上海财经大学</w:t>
      </w:r>
    </w:p>
    <w:p w14:paraId="1492125A" w14:textId="0948E685" w:rsidR="00681756" w:rsidRDefault="00681756" w:rsidP="00530B5D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336EFA0" w14:textId="0CE35A5F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研究兴趣：</w:t>
      </w:r>
    </w:p>
    <w:p w14:paraId="090EB0C1" w14:textId="26903A24" w:rsidR="00681756" w:rsidRDefault="00146A85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领导自恋；顾客辱虐；自我抽离理论；</w:t>
      </w:r>
      <w:r w:rsidR="004E3F4E">
        <w:rPr>
          <w:rFonts w:ascii="Times New Roman" w:eastAsia="宋体" w:hAnsi="Times New Roman" w:cs="Times New Roman" w:hint="eastAsia"/>
          <w:sz w:val="24"/>
          <w:szCs w:val="24"/>
        </w:rPr>
        <w:t>主动行为；</w:t>
      </w:r>
      <w:r>
        <w:rPr>
          <w:rFonts w:ascii="Times New Roman" w:eastAsia="宋体" w:hAnsi="Times New Roman" w:cs="Times New Roman" w:hint="eastAsia"/>
          <w:sz w:val="24"/>
          <w:szCs w:val="24"/>
        </w:rPr>
        <w:t>旅游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管理与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组织行为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交叉</w:t>
      </w:r>
      <w:r w:rsidR="006F07F8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6492EEB8" w14:textId="3B0642F6" w:rsidR="007E2992" w:rsidRPr="00681756" w:rsidRDefault="007E2992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7E2992">
        <w:rPr>
          <w:rFonts w:ascii="Times New Roman" w:eastAsia="宋体" w:hAnsi="Times New Roman" w:cs="Times New Roman"/>
          <w:sz w:val="24"/>
          <w:szCs w:val="24"/>
        </w:rPr>
        <w:t xml:space="preserve">Leader narcissism; customer mistreatment; self-distancing theory; </w:t>
      </w:r>
      <w:r w:rsidR="004E3F4E">
        <w:rPr>
          <w:rFonts w:ascii="Times New Roman" w:eastAsia="宋体" w:hAnsi="Times New Roman" w:cs="Times New Roman" w:hint="eastAsia"/>
          <w:sz w:val="24"/>
          <w:szCs w:val="24"/>
        </w:rPr>
        <w:t>proactive</w:t>
      </w:r>
      <w:r w:rsidR="004E3F4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E3F4E">
        <w:rPr>
          <w:rFonts w:ascii="Times New Roman" w:eastAsia="宋体" w:hAnsi="Times New Roman" w:cs="Times New Roman" w:hint="eastAsia"/>
          <w:sz w:val="24"/>
          <w:szCs w:val="24"/>
        </w:rPr>
        <w:t>behaviors</w:t>
      </w:r>
      <w:r w:rsidR="004E3F4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7E2992">
        <w:rPr>
          <w:rFonts w:ascii="Times New Roman" w:eastAsia="宋体" w:hAnsi="Times New Roman" w:cs="Times New Roman"/>
          <w:sz w:val="24"/>
          <w:szCs w:val="24"/>
        </w:rPr>
        <w:t>organizational behavior in tourism management</w:t>
      </w:r>
    </w:p>
    <w:p w14:paraId="0EFA524A" w14:textId="34339FD3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B872B4F" w14:textId="59164CF7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工作经历：</w:t>
      </w:r>
    </w:p>
    <w:p w14:paraId="47938DE0" w14:textId="6593996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023.06 –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至今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同济大学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博士后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管理高等研究院</w:t>
      </w:r>
    </w:p>
    <w:p w14:paraId="3BA7EE85" w14:textId="34763B76" w:rsidR="00146A85" w:rsidRDefault="00146A85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87FFE37" w14:textId="453ED2B0" w:rsidR="00146A85" w:rsidRDefault="00146A85" w:rsidP="00146A85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学术服务：</w:t>
      </w:r>
    </w:p>
    <w:p w14:paraId="61486B15" w14:textId="0E1DDEDA" w:rsidR="00146A85" w:rsidRPr="00681756" w:rsidRDefault="00146A85" w:rsidP="00146A85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担任</w:t>
      </w:r>
      <w:r w:rsidRPr="00146A85">
        <w:rPr>
          <w:rFonts w:ascii="Times New Roman" w:eastAsia="宋体" w:hAnsi="Times New Roman" w:cs="Times New Roman"/>
          <w:sz w:val="24"/>
          <w:szCs w:val="24"/>
        </w:rPr>
        <w:t>International Journal of Hospitality Management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6A85">
        <w:rPr>
          <w:rFonts w:ascii="Times New Roman" w:eastAsia="宋体" w:hAnsi="Times New Roman" w:cs="Times New Roman"/>
          <w:sz w:val="24"/>
          <w:szCs w:val="24"/>
        </w:rPr>
        <w:t>International Journal of Contemporary Hospitality Management</w:t>
      </w:r>
      <w:r w:rsidR="00B57E42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="00B57E42" w:rsidRPr="00B57E42">
        <w:rPr>
          <w:rFonts w:ascii="Times New Roman" w:eastAsia="宋体" w:hAnsi="Times New Roman" w:cs="Times New Roman"/>
          <w:sz w:val="24"/>
          <w:szCs w:val="24"/>
        </w:rPr>
        <w:t>Asia Pacific Journal of Management</w:t>
      </w:r>
      <w:r w:rsidR="00B57E42">
        <w:rPr>
          <w:rFonts w:ascii="Times New Roman" w:eastAsia="宋体" w:hAnsi="Times New Roman" w:cs="Times New Roman" w:hint="eastAsia"/>
          <w:sz w:val="24"/>
          <w:szCs w:val="24"/>
        </w:rPr>
        <w:t>等</w:t>
      </w:r>
      <w:r>
        <w:rPr>
          <w:rFonts w:ascii="Times New Roman" w:eastAsia="宋体" w:hAnsi="Times New Roman" w:cs="Times New Roman" w:hint="eastAsia"/>
          <w:sz w:val="24"/>
          <w:szCs w:val="24"/>
        </w:rPr>
        <w:t>期</w:t>
      </w: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刊匿名审稿人；获得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</w:t>
      </w:r>
      <w:r w:rsidR="004E3F4E">
        <w:rPr>
          <w:rFonts w:ascii="Times New Roman" w:eastAsia="宋体" w:hAnsi="Times New Roman" w:cs="Times New Roman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681756">
        <w:rPr>
          <w:rFonts w:ascii="Times New Roman" w:eastAsia="宋体" w:hAnsi="Times New Roman" w:cs="Times New Roman"/>
          <w:sz w:val="24"/>
          <w:szCs w:val="24"/>
        </w:rPr>
        <w:t>Academy of Management Meetings</w:t>
      </w:r>
      <w:r>
        <w:rPr>
          <w:rFonts w:ascii="Times New Roman" w:eastAsia="宋体" w:hAnsi="Times New Roman" w:cs="Times New Roman" w:hint="eastAsia"/>
          <w:sz w:val="24"/>
          <w:szCs w:val="24"/>
        </w:rPr>
        <w:t>会议最佳审稿人</w:t>
      </w:r>
      <w:r w:rsidR="00B117E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80F7293" w14:textId="0D520A18" w:rsidR="00530B5D" w:rsidRDefault="00530B5D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295531D" w14:textId="746A8338" w:rsidR="00681756" w:rsidRDefault="00681756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论文发表：</w:t>
      </w:r>
    </w:p>
    <w:p w14:paraId="3538E7C4" w14:textId="23EA1F98" w:rsidR="00681756" w:rsidRDefault="00B5056B" w:rsidP="00530B5D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已发表论文：</w:t>
      </w:r>
    </w:p>
    <w:p w14:paraId="67CAC6C2" w14:textId="0DEED406" w:rsidR="00E12E7A" w:rsidRPr="00B11F91" w:rsidRDefault="00E12E7A" w:rsidP="00B11F91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eastAsia="宋体" w:hAnsi="Times New Roman" w:cs="Times New Roman"/>
          <w:i/>
          <w:sz w:val="24"/>
          <w:szCs w:val="24"/>
        </w:rPr>
      </w:pP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Liu, D. W., </w:t>
      </w: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Y</w:t>
      </w:r>
      <w:r w:rsidRPr="00B11F91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B11F91"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>*</w:t>
      </w:r>
      <w:r w:rsidRPr="00B11F91">
        <w:rPr>
          <w:rFonts w:ascii="Times New Roman" w:eastAsia="宋体" w:hAnsi="Times New Roman" w:cs="Times New Roman"/>
          <w:sz w:val="24"/>
          <w:szCs w:val="24"/>
        </w:rPr>
        <w:t>, W</w:t>
      </w:r>
      <w:r w:rsidRPr="00B11F91">
        <w:rPr>
          <w:rFonts w:ascii="Times New Roman" w:eastAsia="宋体" w:hAnsi="Times New Roman" w:cs="Times New Roman" w:hint="eastAsia"/>
          <w:sz w:val="24"/>
          <w:szCs w:val="24"/>
        </w:rPr>
        <w:t>ang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, Y. Z. &amp; Wu, Y. F. (2025). Is proactive service always right? The study on the dual influence mechanisms of proactive customer service performance on customer satisfaction. </w:t>
      </w:r>
      <w:r w:rsidRPr="00B11F91">
        <w:rPr>
          <w:rFonts w:ascii="Times New Roman" w:eastAsia="宋体" w:hAnsi="Times New Roman" w:cs="Times New Roman"/>
          <w:i/>
          <w:sz w:val="24"/>
          <w:szCs w:val="24"/>
        </w:rPr>
        <w:t>International Journal of Hospitality Management</w:t>
      </w:r>
      <w:r w:rsidRPr="00B11F91">
        <w:rPr>
          <w:rFonts w:ascii="Times New Roman" w:eastAsia="宋体" w:hAnsi="Times New Roman" w:cs="Times New Roman"/>
          <w:sz w:val="24"/>
          <w:szCs w:val="24"/>
        </w:rPr>
        <w:t>, 130</w:t>
      </w:r>
      <w:r w:rsidRPr="00B11F91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14425. </w:t>
      </w:r>
      <w:r w:rsidRPr="00B11F91">
        <w:rPr>
          <w:rFonts w:ascii="Times New Roman" w:eastAsia="宋体" w:hAnsi="Times New Roman" w:cs="Times New Roman"/>
          <w:sz w:val="24"/>
          <w:szCs w:val="24"/>
          <w:vertAlign w:val="superscript"/>
        </w:rPr>
        <w:t>*</w:t>
      </w:r>
      <w:r w:rsidRPr="00B11F91">
        <w:rPr>
          <w:rFonts w:ascii="Times New Roman" w:eastAsia="宋体" w:hAnsi="Times New Roman" w:cs="Times New Roman"/>
          <w:sz w:val="24"/>
          <w:szCs w:val="24"/>
        </w:rPr>
        <w:t>Corresponding author</w:t>
      </w:r>
    </w:p>
    <w:p w14:paraId="0D0F3A53" w14:textId="4CEDBEB3" w:rsidR="00146A85" w:rsidRPr="00B11F91" w:rsidRDefault="00146A85" w:rsidP="00B11F91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sz w:val="24"/>
          <w:szCs w:val="24"/>
        </w:rPr>
        <w:t>Liu, D.</w:t>
      </w:r>
      <w:r w:rsidR="00B5056B" w:rsidRPr="00B11F91">
        <w:rPr>
          <w:rFonts w:ascii="Times New Roman" w:eastAsia="宋体" w:hAnsi="Times New Roman" w:cs="Times New Roman"/>
          <w:sz w:val="24"/>
          <w:szCs w:val="24"/>
        </w:rPr>
        <w:t xml:space="preserve"> W.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</w:t>
      </w:r>
      <w:r w:rsidR="00B5056B" w:rsidRPr="00B11F91">
        <w:rPr>
          <w:rFonts w:ascii="Times New Roman" w:eastAsia="宋体" w:hAnsi="Times New Roman" w:cs="Times New Roman"/>
          <w:sz w:val="24"/>
          <w:szCs w:val="24"/>
        </w:rPr>
        <w:t xml:space="preserve"> Y</w:t>
      </w:r>
      <w:r w:rsidR="00B5056B" w:rsidRPr="00B11F91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Pr="00B11F91">
        <w:rPr>
          <w:rFonts w:ascii="Times New Roman" w:eastAsia="宋体" w:hAnsi="Times New Roman" w:cs="Times New Roman"/>
          <w:b/>
          <w:sz w:val="24"/>
          <w:szCs w:val="24"/>
          <w:vertAlign w:val="superscript"/>
        </w:rPr>
        <w:t>*</w:t>
      </w:r>
      <w:r w:rsidRPr="00B11F91">
        <w:rPr>
          <w:rFonts w:ascii="Times New Roman" w:eastAsia="宋体" w:hAnsi="Times New Roman" w:cs="Times New Roman"/>
          <w:sz w:val="24"/>
          <w:szCs w:val="24"/>
        </w:rPr>
        <w:t>, &amp; Wu, Y.</w:t>
      </w:r>
      <w:r w:rsidR="00B5056B" w:rsidRPr="00B11F91">
        <w:rPr>
          <w:rFonts w:ascii="Times New Roman" w:eastAsia="宋体" w:hAnsi="Times New Roman" w:cs="Times New Roman"/>
          <w:sz w:val="24"/>
          <w:szCs w:val="24"/>
        </w:rPr>
        <w:t xml:space="preserve"> F.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(2024). The self-distancing perspective of daily customer mistreatment and employee service behaviors. </w:t>
      </w:r>
      <w:r w:rsidRPr="00B11F91">
        <w:rPr>
          <w:rFonts w:ascii="Times New Roman" w:eastAsia="宋体" w:hAnsi="Times New Roman" w:cs="Times New Roman"/>
          <w:i/>
          <w:sz w:val="24"/>
          <w:szCs w:val="24"/>
        </w:rPr>
        <w:t>Journal of Hospitality and Tourism Management</w:t>
      </w:r>
      <w:r w:rsidRPr="00B11F91">
        <w:rPr>
          <w:rFonts w:ascii="Times New Roman" w:eastAsia="宋体" w:hAnsi="Times New Roman" w:cs="Times New Roman"/>
          <w:sz w:val="24"/>
          <w:szCs w:val="24"/>
        </w:rPr>
        <w:t>, 61, 328</w:t>
      </w:r>
      <w:r w:rsidR="00B5056B" w:rsidRPr="00B11F91">
        <w:rPr>
          <w:rFonts w:ascii="Times New Roman" w:hAnsi="Times New Roman" w:cs="Times New Roman"/>
          <w:sz w:val="24"/>
          <w:szCs w:val="24"/>
        </w:rPr>
        <w:t>–</w:t>
      </w:r>
      <w:r w:rsidRPr="00B11F91">
        <w:rPr>
          <w:rFonts w:ascii="Times New Roman" w:eastAsia="宋体" w:hAnsi="Times New Roman" w:cs="Times New Roman"/>
          <w:sz w:val="24"/>
          <w:szCs w:val="24"/>
        </w:rPr>
        <w:t>337. *Corresponding author</w:t>
      </w:r>
    </w:p>
    <w:p w14:paraId="01113870" w14:textId="5FA917DC" w:rsidR="00681756" w:rsidRPr="00B11F91" w:rsidRDefault="00681756" w:rsidP="00B11F91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Cai, Y. H., </w:t>
      </w: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C.Y.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, Li, J.S., Sun, X. L. (2023). Leaders’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c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ompetence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m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atters in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e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mpowerment: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i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mplications on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s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ubordinates’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r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elational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e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nergy and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t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ask 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p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erformance. </w:t>
      </w:r>
      <w:r w:rsidRPr="00B11F91">
        <w:rPr>
          <w:rFonts w:ascii="Times New Roman" w:eastAsia="宋体" w:hAnsi="Times New Roman" w:cs="Times New Roman"/>
          <w:i/>
          <w:sz w:val="24"/>
          <w:szCs w:val="24"/>
        </w:rPr>
        <w:t>European Journal of Work and Organizational Psychology</w:t>
      </w:r>
      <w:r w:rsidRPr="00B11F91">
        <w:rPr>
          <w:rFonts w:ascii="Times New Roman" w:eastAsia="宋体" w:hAnsi="Times New Roman" w:cs="Times New Roman"/>
          <w:sz w:val="24"/>
          <w:szCs w:val="24"/>
        </w:rPr>
        <w:t>, 32(3), 389</w:t>
      </w:r>
      <w:r w:rsidR="00B5056B" w:rsidRPr="00B11F91">
        <w:rPr>
          <w:rFonts w:ascii="Times New Roman" w:hAnsi="Times New Roman" w:cs="Times New Roman"/>
          <w:sz w:val="24"/>
          <w:szCs w:val="24"/>
        </w:rPr>
        <w:t>–</w:t>
      </w:r>
      <w:r w:rsidRPr="00B11F91">
        <w:rPr>
          <w:rFonts w:ascii="Times New Roman" w:eastAsia="宋体" w:hAnsi="Times New Roman" w:cs="Times New Roman"/>
          <w:sz w:val="24"/>
          <w:szCs w:val="24"/>
        </w:rPr>
        <w:t>401.</w:t>
      </w:r>
    </w:p>
    <w:p w14:paraId="53AB3596" w14:textId="1B337ADD" w:rsidR="00530B5D" w:rsidRPr="00B11F91" w:rsidRDefault="00681756" w:rsidP="00B11F91">
      <w:pPr>
        <w:pStyle w:val="a9"/>
        <w:numPr>
          <w:ilvl w:val="0"/>
          <w:numId w:val="5"/>
        </w:numPr>
        <w:spacing w:line="276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sz w:val="24"/>
          <w:szCs w:val="24"/>
        </w:rPr>
        <w:t>刘德文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B11F91">
        <w:rPr>
          <w:rFonts w:ascii="Times New Roman" w:eastAsia="宋体" w:hAnsi="Times New Roman" w:cs="Times New Roman"/>
          <w:sz w:val="24"/>
          <w:szCs w:val="24"/>
        </w:rPr>
        <w:t>高维和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B11F91">
        <w:rPr>
          <w:rFonts w:ascii="Times New Roman" w:eastAsia="宋体" w:hAnsi="Times New Roman" w:cs="Times New Roman"/>
          <w:b/>
          <w:sz w:val="24"/>
          <w:szCs w:val="24"/>
        </w:rPr>
        <w:t>周春阳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. (2023). </w:t>
      </w:r>
      <w:r w:rsidRPr="00B11F91">
        <w:rPr>
          <w:rFonts w:ascii="Times New Roman" w:eastAsia="宋体" w:hAnsi="Times New Roman" w:cs="Times New Roman"/>
          <w:sz w:val="24"/>
          <w:szCs w:val="24"/>
        </w:rPr>
        <w:t>何以抱怨？顾客抱怨对员工角色内服务行为的影响机制研究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B11F91">
        <w:rPr>
          <w:rFonts w:ascii="Times New Roman" w:eastAsia="宋体" w:hAnsi="Times New Roman" w:cs="Times New Roman"/>
          <w:i/>
          <w:sz w:val="24"/>
          <w:szCs w:val="24"/>
        </w:rPr>
        <w:t>外国经济与管理</w:t>
      </w:r>
      <w:r w:rsidRPr="00B11F91">
        <w:rPr>
          <w:rFonts w:ascii="Times New Roman" w:eastAsia="宋体" w:hAnsi="Times New Roman" w:cs="Times New Roman"/>
          <w:sz w:val="24"/>
          <w:szCs w:val="24"/>
        </w:rPr>
        <w:t>. 45(2): 57</w:t>
      </w:r>
      <w:r w:rsidR="00B5056B" w:rsidRPr="00B11F91">
        <w:rPr>
          <w:rFonts w:ascii="Times New Roman" w:hAnsi="Times New Roman" w:cs="Times New Roman"/>
          <w:sz w:val="24"/>
          <w:szCs w:val="24"/>
        </w:rPr>
        <w:t>–</w:t>
      </w:r>
      <w:r w:rsidRPr="00B11F91">
        <w:rPr>
          <w:rFonts w:ascii="Times New Roman" w:eastAsia="宋体" w:hAnsi="Times New Roman" w:cs="Times New Roman"/>
          <w:sz w:val="24"/>
          <w:szCs w:val="24"/>
        </w:rPr>
        <w:t>81</w:t>
      </w:r>
      <w:r w:rsidR="00146A85" w:rsidRPr="00B11F91">
        <w:rPr>
          <w:rFonts w:ascii="Times New Roman" w:eastAsia="宋体" w:hAnsi="Times New Roman" w:cs="Times New Roman"/>
          <w:sz w:val="24"/>
          <w:szCs w:val="24"/>
        </w:rPr>
        <w:t>.</w:t>
      </w:r>
    </w:p>
    <w:p w14:paraId="20FD3F43" w14:textId="77777777" w:rsidR="00B5056B" w:rsidRDefault="00B5056B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F474F6F" w14:textId="3E5D8FF8" w:rsidR="00681756" w:rsidRDefault="00B5056B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会议论文：</w:t>
      </w:r>
    </w:p>
    <w:p w14:paraId="5C8D6D5B" w14:textId="2BC86D8D" w:rsidR="00E12E7A" w:rsidRPr="00B11F91" w:rsidRDefault="00E12E7A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b/>
          <w:sz w:val="24"/>
          <w:szCs w:val="24"/>
        </w:rPr>
        <w:lastRenderedPageBreak/>
        <w:t>Zhou, C.Y.</w:t>
      </w:r>
      <w:r w:rsidRPr="00B11F91">
        <w:rPr>
          <w:rFonts w:ascii="Times New Roman" w:eastAsia="宋体" w:hAnsi="Times New Roman" w:cs="Times New Roman"/>
          <w:sz w:val="24"/>
          <w:szCs w:val="24"/>
        </w:rPr>
        <w:t>, Li, J. S., Zhang, Y. Y., Zhou, L.J. (2025). A study on the impact of</w:t>
      </w:r>
    </w:p>
    <w:p w14:paraId="46A526B3" w14:textId="705480FA" w:rsidR="00E12E7A" w:rsidRPr="00B11F91" w:rsidRDefault="00E12E7A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sz w:val="24"/>
          <w:szCs w:val="24"/>
        </w:rPr>
        <w:t>leader narcissism on intra-team competition and team</w:t>
      </w:r>
      <w:r w:rsidRPr="00B11F9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sz w:val="24"/>
          <w:szCs w:val="24"/>
        </w:rPr>
        <w:t>performance. Accept at 2025 Academy of Management Meetings.</w:t>
      </w:r>
    </w:p>
    <w:p w14:paraId="6CFE9349" w14:textId="1E3C94ED" w:rsidR="00E12E7A" w:rsidRPr="00B11F91" w:rsidRDefault="00E12E7A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 Y.,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kern w:val="0"/>
          <w:sz w:val="24"/>
          <w:szCs w:val="24"/>
        </w:rPr>
        <w:t xml:space="preserve">Liu, D. W., </w:t>
      </w:r>
      <w:r w:rsidRPr="00B11F91">
        <w:rPr>
          <w:rFonts w:ascii="Times New Roman" w:eastAsia="宋体" w:hAnsi="Times New Roman" w:cs="Times New Roman"/>
          <w:sz w:val="24"/>
          <w:szCs w:val="24"/>
        </w:rPr>
        <w:t>Wu, Y. F.</w:t>
      </w:r>
      <w:r w:rsidRPr="00B11F9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(2025). The self-distancing perspective of daily customer mistreatment and employee service behaviors. Accept at 2025 IACMR conference. </w:t>
      </w:r>
    </w:p>
    <w:p w14:paraId="31191153" w14:textId="4FB2B88C" w:rsidR="00E12E7A" w:rsidRPr="00B11F91" w:rsidRDefault="00E12E7A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 Y.,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kern w:val="0"/>
          <w:sz w:val="24"/>
          <w:szCs w:val="24"/>
        </w:rPr>
        <w:t xml:space="preserve">Liu, D. W., </w:t>
      </w:r>
      <w:r w:rsidR="002F3540" w:rsidRPr="00B11F91">
        <w:rPr>
          <w:rFonts w:ascii="Times New Roman" w:eastAsia="宋体" w:hAnsi="Times New Roman" w:cs="Times New Roman"/>
          <w:sz w:val="24"/>
          <w:szCs w:val="24"/>
        </w:rPr>
        <w:t>W</w:t>
      </w:r>
      <w:r w:rsidR="002F3540" w:rsidRPr="00B11F91">
        <w:rPr>
          <w:rFonts w:ascii="Times New Roman" w:eastAsia="宋体" w:hAnsi="Times New Roman" w:cs="Times New Roman" w:hint="eastAsia"/>
          <w:sz w:val="24"/>
          <w:szCs w:val="24"/>
        </w:rPr>
        <w:t>ang</w:t>
      </w:r>
      <w:r w:rsidR="002F3540" w:rsidRPr="00B11F91">
        <w:rPr>
          <w:rFonts w:ascii="Times New Roman" w:eastAsia="宋体" w:hAnsi="Times New Roman" w:cs="Times New Roman"/>
          <w:sz w:val="24"/>
          <w:szCs w:val="24"/>
        </w:rPr>
        <w:t xml:space="preserve">, Y. Z., </w:t>
      </w:r>
      <w:r w:rsidRPr="00B11F91">
        <w:rPr>
          <w:rFonts w:ascii="Times New Roman" w:eastAsia="宋体" w:hAnsi="Times New Roman" w:cs="Times New Roman"/>
          <w:sz w:val="24"/>
          <w:szCs w:val="24"/>
        </w:rPr>
        <w:t>Wu, Y. F.</w:t>
      </w:r>
      <w:r w:rsidRPr="00B11F9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(2025). </w:t>
      </w:r>
      <w:r w:rsidR="002F3540" w:rsidRPr="00B11F91">
        <w:rPr>
          <w:rFonts w:ascii="Times New Roman" w:eastAsia="宋体" w:hAnsi="Times New Roman" w:cs="Times New Roman"/>
          <w:sz w:val="24"/>
          <w:szCs w:val="24"/>
        </w:rPr>
        <w:t>Is proactive service always right? The study on the dual influence mechanisms of proactive customer service performance on customer satisfaction.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Accept at 2025 IACMR conference. </w:t>
      </w:r>
    </w:p>
    <w:p w14:paraId="48F7CEF4" w14:textId="574697A9" w:rsidR="00681756" w:rsidRPr="00B11F91" w:rsidRDefault="00681756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C.Y.</w:t>
      </w:r>
      <w:r w:rsidRPr="00B11F91">
        <w:rPr>
          <w:rFonts w:ascii="Times New Roman" w:eastAsia="宋体" w:hAnsi="Times New Roman" w:cs="Times New Roman"/>
          <w:sz w:val="24"/>
          <w:szCs w:val="24"/>
        </w:rPr>
        <w:t>, Li, J.</w:t>
      </w:r>
      <w:r w:rsidR="006F07F8" w:rsidRPr="00B11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S., Zhang, Y. Y., Zhou, L.J., (2023). Leader Narcissism, team empathically-driven moral emotions, and team relational quality. Present </w:t>
      </w:r>
      <w:r w:rsidR="006F07F8" w:rsidRPr="00B11F91">
        <w:rPr>
          <w:rFonts w:ascii="Times New Roman" w:eastAsia="宋体" w:hAnsi="Times New Roman" w:cs="Times New Roman"/>
          <w:sz w:val="24"/>
          <w:szCs w:val="24"/>
        </w:rPr>
        <w:t>at</w:t>
      </w:r>
      <w:r w:rsidRPr="00B11F91">
        <w:rPr>
          <w:rFonts w:ascii="Times New Roman" w:eastAsia="宋体" w:hAnsi="Times New Roman" w:cs="Times New Roman"/>
          <w:sz w:val="24"/>
          <w:szCs w:val="24"/>
        </w:rPr>
        <w:t xml:space="preserve"> 2023 Academy of Management Meetings.</w:t>
      </w:r>
    </w:p>
    <w:p w14:paraId="4997D794" w14:textId="52AEC9E0" w:rsidR="00681756" w:rsidRPr="00B11F91" w:rsidRDefault="00681756" w:rsidP="00B11F91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B11F91">
        <w:rPr>
          <w:rFonts w:ascii="Times New Roman" w:eastAsia="宋体" w:hAnsi="Times New Roman" w:cs="Times New Roman"/>
          <w:b/>
          <w:sz w:val="24"/>
          <w:szCs w:val="24"/>
        </w:rPr>
        <w:t>Zhou, C.Y.</w:t>
      </w:r>
      <w:r w:rsidRPr="00B11F91">
        <w:rPr>
          <w:rFonts w:ascii="Times New Roman" w:eastAsia="宋体" w:hAnsi="Times New Roman" w:cs="Times New Roman"/>
          <w:sz w:val="24"/>
          <w:szCs w:val="24"/>
        </w:rPr>
        <w:t>, Li, J.</w:t>
      </w:r>
      <w:r w:rsidR="006F07F8" w:rsidRPr="00B11F9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11F91">
        <w:rPr>
          <w:rFonts w:ascii="Times New Roman" w:eastAsia="宋体" w:hAnsi="Times New Roman" w:cs="Times New Roman"/>
          <w:sz w:val="24"/>
          <w:szCs w:val="24"/>
        </w:rPr>
        <w:t>S., Shu, R. (2022). The Benefits and Detriments of Leader Narcissism: A Meta-Analysis based on Agentic-Communal Framework. Present at 2022 Academy of Management Meetings.</w:t>
      </w:r>
    </w:p>
    <w:p w14:paraId="168373D0" w14:textId="4BFEB972" w:rsidR="00146A85" w:rsidRDefault="00146A85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61D1DD0" w14:textId="4469FD1B" w:rsidR="00146A85" w:rsidRDefault="00146A85" w:rsidP="00681756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研究课题：</w:t>
      </w:r>
    </w:p>
    <w:p w14:paraId="1E4C09D3" w14:textId="65B5ED30" w:rsidR="00146A85" w:rsidRP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6A85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(1)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上海财经大学研究生院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校级课题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CXJJ-2020-398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学习目标导向一定能促进反馈寻求行为吗？授权型领导的激活作用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2020-06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 2022-12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结题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主持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11FC728" w14:textId="3B808C32" w:rsid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(2)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上海市人民政府发展研究中心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省部级课题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, 2021-YJ-F06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促进人力资源产业国际化高质量发展研究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2021-06 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至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 xml:space="preserve"> 2022-08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结题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 w:hint="eastAsia"/>
          <w:sz w:val="24"/>
          <w:szCs w:val="24"/>
        </w:rPr>
        <w:t>参与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C16E4C7" w14:textId="045A6724" w:rsidR="00146A85" w:rsidRPr="00146A85" w:rsidRDefault="00146A85" w:rsidP="00146A85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/>
          <w:sz w:val="24"/>
          <w:szCs w:val="24"/>
        </w:rPr>
        <w:t xml:space="preserve">3) </w:t>
      </w:r>
      <w:r w:rsidR="00EB745E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46A85">
        <w:rPr>
          <w:rFonts w:ascii="Times New Roman" w:eastAsia="宋体" w:hAnsi="Times New Roman" w:cs="Times New Roman"/>
          <w:sz w:val="24"/>
          <w:szCs w:val="24"/>
        </w:rPr>
        <w:t>2024</w:t>
      </w:r>
      <w:r w:rsidRPr="00146A85">
        <w:rPr>
          <w:rFonts w:ascii="Times New Roman" w:eastAsia="宋体" w:hAnsi="Times New Roman" w:cs="Times New Roman"/>
          <w:sz w:val="24"/>
          <w:szCs w:val="24"/>
        </w:rPr>
        <w:t>年国家自然科学基金面上项目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国家级课题，</w:t>
      </w:r>
      <w:r w:rsidR="00B5056B" w:rsidRPr="00146A85">
        <w:rPr>
          <w:rFonts w:ascii="Times New Roman" w:eastAsia="宋体" w:hAnsi="Times New Roman" w:cs="Times New Roman"/>
          <w:sz w:val="24"/>
          <w:szCs w:val="24"/>
        </w:rPr>
        <w:t>72472113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/>
          <w:sz w:val="24"/>
          <w:szCs w:val="24"/>
        </w:rPr>
        <w:t>人机智能混合团队内部的权力分配对团队有效性的影响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146A85">
        <w:rPr>
          <w:rFonts w:ascii="Times New Roman" w:eastAsia="宋体" w:hAnsi="Times New Roman" w:cs="Times New Roman"/>
          <w:sz w:val="24"/>
          <w:szCs w:val="24"/>
        </w:rPr>
        <w:t>在研</w:t>
      </w:r>
      <w:r w:rsidR="00B5056B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B745E">
        <w:rPr>
          <w:rFonts w:ascii="Times New Roman" w:eastAsia="宋体" w:hAnsi="Times New Roman" w:cs="Times New Roman" w:hint="eastAsia"/>
          <w:sz w:val="24"/>
          <w:szCs w:val="24"/>
        </w:rPr>
        <w:t>参与。</w:t>
      </w:r>
    </w:p>
    <w:sectPr w:rsidR="00146A85" w:rsidRPr="00146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0271B" w14:textId="77777777" w:rsidR="00FF121D" w:rsidRDefault="00FF121D" w:rsidP="00530B5D">
      <w:r>
        <w:separator/>
      </w:r>
    </w:p>
  </w:endnote>
  <w:endnote w:type="continuationSeparator" w:id="0">
    <w:p w14:paraId="49434D0B" w14:textId="77777777" w:rsidR="00FF121D" w:rsidRDefault="00FF121D" w:rsidP="005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3D8E" w14:textId="77777777" w:rsidR="00FF121D" w:rsidRDefault="00FF121D" w:rsidP="00530B5D">
      <w:r>
        <w:separator/>
      </w:r>
    </w:p>
  </w:footnote>
  <w:footnote w:type="continuationSeparator" w:id="0">
    <w:p w14:paraId="6B35FCBD" w14:textId="77777777" w:rsidR="00FF121D" w:rsidRDefault="00FF121D" w:rsidP="0053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66D5C"/>
    <w:multiLevelType w:val="hybridMultilevel"/>
    <w:tmpl w:val="558E82AC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F1AA4"/>
    <w:multiLevelType w:val="hybridMultilevel"/>
    <w:tmpl w:val="90745A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D06272"/>
    <w:multiLevelType w:val="hybridMultilevel"/>
    <w:tmpl w:val="CE0AF4AA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754C0"/>
    <w:multiLevelType w:val="hybridMultilevel"/>
    <w:tmpl w:val="380A3E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9C00B3"/>
    <w:multiLevelType w:val="hybridMultilevel"/>
    <w:tmpl w:val="A4142AF8"/>
    <w:lvl w:ilvl="0" w:tplc="B8C4B23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4B2717"/>
    <w:multiLevelType w:val="multilevel"/>
    <w:tmpl w:val="AA8AF676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45"/>
    <w:rsid w:val="0001138A"/>
    <w:rsid w:val="0009454C"/>
    <w:rsid w:val="00146A85"/>
    <w:rsid w:val="002F3540"/>
    <w:rsid w:val="004E3F4E"/>
    <w:rsid w:val="00530B5D"/>
    <w:rsid w:val="006419F3"/>
    <w:rsid w:val="00681756"/>
    <w:rsid w:val="006F07F8"/>
    <w:rsid w:val="007E2992"/>
    <w:rsid w:val="008F2F38"/>
    <w:rsid w:val="009E0145"/>
    <w:rsid w:val="00B117EC"/>
    <w:rsid w:val="00B11F91"/>
    <w:rsid w:val="00B5056B"/>
    <w:rsid w:val="00B57E42"/>
    <w:rsid w:val="00D0724B"/>
    <w:rsid w:val="00D74AFD"/>
    <w:rsid w:val="00D85436"/>
    <w:rsid w:val="00E12E7A"/>
    <w:rsid w:val="00E625EA"/>
    <w:rsid w:val="00EB745E"/>
    <w:rsid w:val="00EF40D1"/>
    <w:rsid w:val="00FE0B9D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3E13DE"/>
  <w15:chartTrackingRefBased/>
  <w15:docId w15:val="{973D78B3-3837-4106-8C5E-E12E1DF9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5D"/>
    <w:pPr>
      <w:widowControl w:val="0"/>
      <w:jc w:val="both"/>
    </w:pPr>
    <w:rPr>
      <w:rFonts w:eastAsia="Times New Roman"/>
    </w:rPr>
  </w:style>
  <w:style w:type="paragraph" w:styleId="1">
    <w:name w:val="heading 1"/>
    <w:aliases w:val="Header 1"/>
    <w:basedOn w:val="a"/>
    <w:next w:val="a"/>
    <w:link w:val="10"/>
    <w:autoRedefine/>
    <w:uiPriority w:val="9"/>
    <w:qFormat/>
    <w:rsid w:val="00530B5D"/>
    <w:pPr>
      <w:keepNext/>
      <w:keepLines/>
      <w:numPr>
        <w:numId w:val="1"/>
      </w:numPr>
      <w:spacing w:before="480" w:after="360"/>
      <w:jc w:val="center"/>
      <w:outlineLvl w:val="0"/>
    </w:pPr>
    <w:rPr>
      <w:rFonts w:ascii="Times New Roman" w:eastAsia="黑体" w:hAnsi="Times New Roman" w:cs="Times New Roman"/>
      <w:b/>
      <w:bCs/>
      <w:kern w:val="44"/>
      <w:sz w:val="32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B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B5D"/>
    <w:rPr>
      <w:sz w:val="18"/>
      <w:szCs w:val="18"/>
    </w:rPr>
  </w:style>
  <w:style w:type="character" w:customStyle="1" w:styleId="10">
    <w:name w:val="标题 1 字符"/>
    <w:aliases w:val="Header 1 字符"/>
    <w:basedOn w:val="a0"/>
    <w:link w:val="1"/>
    <w:uiPriority w:val="9"/>
    <w:rsid w:val="00530B5D"/>
    <w:rPr>
      <w:rFonts w:ascii="Times New Roman" w:eastAsia="黑体" w:hAnsi="Times New Roman" w:cs="Times New Roman"/>
      <w:b/>
      <w:bCs/>
      <w:kern w:val="44"/>
      <w:sz w:val="32"/>
      <w:szCs w:val="56"/>
    </w:rPr>
  </w:style>
  <w:style w:type="table" w:styleId="a7">
    <w:name w:val="Table Grid"/>
    <w:basedOn w:val="a1"/>
    <w:uiPriority w:val="39"/>
    <w:rsid w:val="0053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817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1756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11F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3310123@tongji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Administrator</cp:lastModifiedBy>
  <cp:revision>2</cp:revision>
  <dcterms:created xsi:type="dcterms:W3CDTF">2025-05-09T03:20:00Z</dcterms:created>
  <dcterms:modified xsi:type="dcterms:W3CDTF">2025-05-09T03:20:00Z</dcterms:modified>
</cp:coreProperties>
</file>